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4091A" w14:textId="77777777" w:rsidR="0065691E" w:rsidRDefault="0065691E" w:rsidP="0065691E">
      <w:r>
        <w:rPr>
          <w:noProof/>
          <w:lang w:eastAsia="fr-CA"/>
        </w:rPr>
        <w:drawing>
          <wp:inline distT="0" distB="0" distL="0" distR="0" wp14:anchorId="4CD75491" wp14:editId="7BD41C8F">
            <wp:extent cx="2310063" cy="896993"/>
            <wp:effectExtent l="0" t="0" r="190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 Ovation-H-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3004" cy="902018"/>
                    </a:xfrm>
                    <a:prstGeom prst="rect">
                      <a:avLst/>
                    </a:prstGeom>
                  </pic:spPr>
                </pic:pic>
              </a:graphicData>
            </a:graphic>
          </wp:inline>
        </w:drawing>
      </w:r>
    </w:p>
    <w:p w14:paraId="0E0DBCA0" w14:textId="77777777" w:rsidR="00F07FC8" w:rsidRDefault="00F07FC8" w:rsidP="006118FE">
      <w:pPr>
        <w:rPr>
          <w:rFonts w:eastAsia="Times New Roman" w:cstheme="minorHAnsi"/>
          <w:b/>
          <w:bCs/>
          <w:lang w:eastAsia="fr-CA"/>
        </w:rPr>
      </w:pPr>
    </w:p>
    <w:p w14:paraId="4009F149" w14:textId="02F9CC42" w:rsidR="0065691E" w:rsidRPr="00385E98" w:rsidRDefault="0065691E" w:rsidP="0065691E">
      <w:pPr>
        <w:jc w:val="center"/>
        <w:rPr>
          <w:rFonts w:eastAsia="Times New Roman" w:cstheme="minorHAnsi"/>
          <w:b/>
          <w:sz w:val="28"/>
          <w:szCs w:val="28"/>
          <w:lang w:eastAsia="fr-CA"/>
        </w:rPr>
      </w:pPr>
      <w:r w:rsidRPr="00385E98">
        <w:rPr>
          <w:rFonts w:eastAsia="Times New Roman" w:cstheme="minorHAnsi"/>
          <w:b/>
          <w:bCs/>
          <w:sz w:val="28"/>
          <w:szCs w:val="28"/>
          <w:lang w:eastAsia="fr-CA"/>
        </w:rPr>
        <w:t>SYNTHÈSE</w:t>
      </w:r>
      <w:r w:rsidRPr="00385E98">
        <w:rPr>
          <w:rFonts w:eastAsia="Times New Roman" w:cstheme="minorHAnsi"/>
          <w:b/>
          <w:sz w:val="28"/>
          <w:szCs w:val="28"/>
          <w:lang w:eastAsia="fr-CA"/>
        </w:rPr>
        <w:t xml:space="preserve"> – </w:t>
      </w:r>
      <w:r w:rsidRPr="00385E98">
        <w:rPr>
          <w:rFonts w:eastAsia="Times New Roman" w:cstheme="minorHAnsi"/>
          <w:b/>
          <w:bCs/>
          <w:sz w:val="28"/>
          <w:szCs w:val="28"/>
          <w:lang w:eastAsia="fr-CA"/>
        </w:rPr>
        <w:t>Première Ovation</w:t>
      </w:r>
      <w:r w:rsidRPr="00385E98">
        <w:rPr>
          <w:rFonts w:eastAsia="Times New Roman" w:cstheme="minorHAnsi"/>
          <w:b/>
          <w:sz w:val="28"/>
          <w:szCs w:val="28"/>
          <w:lang w:eastAsia="fr-CA"/>
        </w:rPr>
        <w:t xml:space="preserve"> </w:t>
      </w:r>
      <w:r w:rsidR="001E21A1">
        <w:rPr>
          <w:rFonts w:eastAsia="Times New Roman" w:cstheme="minorHAnsi"/>
          <w:b/>
          <w:sz w:val="28"/>
          <w:szCs w:val="28"/>
          <w:lang w:eastAsia="fr-CA"/>
        </w:rPr>
        <w:t>—</w:t>
      </w:r>
      <w:r w:rsidR="00F91ADF" w:rsidRPr="00385E98">
        <w:rPr>
          <w:rFonts w:eastAsia="Times New Roman" w:cstheme="minorHAnsi"/>
          <w:b/>
          <w:sz w:val="28"/>
          <w:szCs w:val="28"/>
          <w:lang w:eastAsia="fr-CA"/>
        </w:rPr>
        <w:t xml:space="preserve"> </w:t>
      </w:r>
      <w:r w:rsidRPr="00385E98">
        <w:rPr>
          <w:rFonts w:eastAsia="Times New Roman" w:cstheme="minorHAnsi"/>
          <w:b/>
          <w:bCs/>
          <w:sz w:val="28"/>
          <w:szCs w:val="28"/>
          <w:lang w:eastAsia="fr-CA"/>
        </w:rPr>
        <w:t>Patrimoine</w:t>
      </w:r>
      <w:r w:rsidRPr="00385E98">
        <w:rPr>
          <w:rFonts w:eastAsia="Times New Roman" w:cstheme="minorHAnsi"/>
          <w:b/>
          <w:sz w:val="28"/>
          <w:szCs w:val="28"/>
          <w:lang w:eastAsia="fr-CA"/>
        </w:rPr>
        <w:t xml:space="preserve"> </w:t>
      </w:r>
    </w:p>
    <w:p w14:paraId="3C0DE701" w14:textId="77777777" w:rsidR="0036066E" w:rsidRPr="0065691E" w:rsidRDefault="0036066E" w:rsidP="0065691E">
      <w:pPr>
        <w:jc w:val="center"/>
        <w:rPr>
          <w:rFonts w:cstheme="minorHAnsi"/>
        </w:rPr>
      </w:pPr>
    </w:p>
    <w:tbl>
      <w:tblPr>
        <w:tblStyle w:val="Grilledutableau"/>
        <w:tblW w:w="0" w:type="auto"/>
        <w:tblLook w:val="04A0" w:firstRow="1" w:lastRow="0" w:firstColumn="1" w:lastColumn="0" w:noHBand="0" w:noVBand="1"/>
      </w:tblPr>
      <w:tblGrid>
        <w:gridCol w:w="14390"/>
      </w:tblGrid>
      <w:tr w:rsidR="0065691E" w:rsidRPr="0065691E" w14:paraId="664E4EEC" w14:textId="77777777" w:rsidTr="0065691E">
        <w:trPr>
          <w:trHeight w:val="255"/>
        </w:trPr>
        <w:tc>
          <w:tcPr>
            <w:tcW w:w="14282" w:type="dxa"/>
          </w:tcPr>
          <w:p w14:paraId="587A48F9" w14:textId="77777777" w:rsidR="0065691E" w:rsidRPr="0065691E" w:rsidRDefault="0065691E" w:rsidP="0065691E">
            <w:pPr>
              <w:jc w:val="center"/>
              <w:rPr>
                <w:rFonts w:eastAsia="Times New Roman" w:cstheme="minorHAnsi"/>
                <w:b/>
                <w:bCs/>
                <w:lang w:eastAsia="fr-CA"/>
              </w:rPr>
            </w:pPr>
            <w:r w:rsidRPr="0065691E">
              <w:rPr>
                <w:rFonts w:eastAsia="Times New Roman" w:cstheme="minorHAnsi"/>
                <w:b/>
                <w:bCs/>
                <w:lang w:eastAsia="fr-CA"/>
              </w:rPr>
              <w:t>Conditions générales</w:t>
            </w:r>
          </w:p>
        </w:tc>
      </w:tr>
      <w:tr w:rsidR="0065691E" w:rsidRPr="0065691E" w14:paraId="18A80C31" w14:textId="77777777" w:rsidTr="0065691E">
        <w:trPr>
          <w:trHeight w:val="255"/>
        </w:trPr>
        <w:tc>
          <w:tcPr>
            <w:tcW w:w="14282" w:type="dxa"/>
          </w:tcPr>
          <w:p w14:paraId="6536A519" w14:textId="444BE5DD" w:rsidR="0065691E" w:rsidRPr="0065691E"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xml:space="preserve">• Les demandeurs doivent être des jeunes professionnels </w:t>
            </w:r>
            <w:r w:rsidRPr="0036066E">
              <w:rPr>
                <w:rFonts w:eastAsia="Times New Roman" w:cstheme="minorHAnsi"/>
                <w:b/>
                <w:sz w:val="20"/>
                <w:szCs w:val="20"/>
                <w:lang w:eastAsia="fr-CA"/>
              </w:rPr>
              <w:t>âgés de 18 à 35</w:t>
            </w:r>
            <w:r w:rsidR="001E21A1">
              <w:rPr>
                <w:rFonts w:eastAsia="Times New Roman" w:cstheme="minorHAnsi"/>
                <w:b/>
                <w:sz w:val="20"/>
                <w:szCs w:val="20"/>
                <w:lang w:eastAsia="fr-CA"/>
              </w:rPr>
              <w:t> </w:t>
            </w:r>
            <w:r w:rsidRPr="0036066E">
              <w:rPr>
                <w:rFonts w:eastAsia="Times New Roman" w:cstheme="minorHAnsi"/>
                <w:b/>
                <w:sz w:val="20"/>
                <w:szCs w:val="20"/>
                <w:lang w:eastAsia="fr-CA"/>
              </w:rPr>
              <w:t>ans</w:t>
            </w:r>
            <w:r w:rsidRPr="0065691E">
              <w:rPr>
                <w:rFonts w:eastAsia="Times New Roman" w:cstheme="minorHAnsi"/>
                <w:sz w:val="20"/>
                <w:szCs w:val="20"/>
                <w:lang w:eastAsia="fr-CA"/>
              </w:rPr>
              <w:t xml:space="preserve">, posséder la citoyenneté canadienne ou être résidents permanents, et </w:t>
            </w:r>
            <w:r w:rsidRPr="0036066E">
              <w:rPr>
                <w:rFonts w:eastAsia="Times New Roman" w:cstheme="minorHAnsi"/>
                <w:b/>
                <w:sz w:val="20"/>
                <w:szCs w:val="20"/>
                <w:lang w:eastAsia="fr-CA"/>
              </w:rPr>
              <w:t>être domiciliés à Québec ou à Wendake</w:t>
            </w:r>
            <w:r w:rsidRPr="0065691E">
              <w:rPr>
                <w:rFonts w:eastAsia="Times New Roman" w:cstheme="minorHAnsi"/>
                <w:sz w:val="20"/>
                <w:szCs w:val="20"/>
                <w:lang w:eastAsia="fr-CA"/>
              </w:rPr>
              <w:t xml:space="preserve"> (sauf pour la bourse d’expérience professionnelle, dont le demandeur doit être un organisme de mise en valeur ou de sauvegarde du patrimoine œuvrant sur le territoire de Québec ou de Wendake); </w:t>
            </w:r>
          </w:p>
          <w:p w14:paraId="7C68A976" w14:textId="6AC34F31" w:rsidR="0065691E" w:rsidRPr="0065691E"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Un même projet ne peut être soutenu à la fois par Première Ovation et par l</w:t>
            </w:r>
            <w:r w:rsidR="001E21A1">
              <w:rPr>
                <w:rFonts w:eastAsia="Times New Roman" w:cstheme="minorHAnsi"/>
                <w:sz w:val="20"/>
                <w:szCs w:val="20"/>
                <w:lang w:eastAsia="fr-CA"/>
              </w:rPr>
              <w:t>’</w:t>
            </w:r>
            <w:r w:rsidRPr="0065691E">
              <w:rPr>
                <w:rFonts w:eastAsia="Times New Roman" w:cstheme="minorHAnsi"/>
                <w:sz w:val="20"/>
                <w:szCs w:val="20"/>
                <w:lang w:eastAsia="fr-CA"/>
              </w:rPr>
              <w:t xml:space="preserve">Entente de développement culturel de la Ville de Québec et du gouvernement du Québec. </w:t>
            </w:r>
          </w:p>
          <w:p w14:paraId="563A1DF6" w14:textId="77777777" w:rsidR="0065691E" w:rsidRPr="0065691E"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xml:space="preserve">• Les projets réalisés dans un contexte scolaire ne sont pas recevables. </w:t>
            </w:r>
          </w:p>
          <w:p w14:paraId="0E9C3738" w14:textId="77777777" w:rsidR="00F07FC8"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Des critères et restrictions plus spécifiques s’appliquent pour certains programmes.</w:t>
            </w:r>
          </w:p>
          <w:tbl>
            <w:tblPr>
              <w:tblStyle w:val="Grilledutableau"/>
              <w:tblW w:w="14348" w:type="dxa"/>
              <w:tblLook w:val="04A0" w:firstRow="1" w:lastRow="0" w:firstColumn="1" w:lastColumn="0" w:noHBand="0" w:noVBand="1"/>
            </w:tblPr>
            <w:tblGrid>
              <w:gridCol w:w="2509"/>
              <w:gridCol w:w="5318"/>
              <w:gridCol w:w="6521"/>
            </w:tblGrid>
            <w:tr w:rsidR="0065691E" w14:paraId="697518B0" w14:textId="77777777" w:rsidTr="00F07FC8">
              <w:tc>
                <w:tcPr>
                  <w:tcW w:w="2509" w:type="dxa"/>
                </w:tcPr>
                <w:p w14:paraId="19FF1273" w14:textId="77777777" w:rsidR="0065691E" w:rsidRPr="0065691E" w:rsidRDefault="0065691E" w:rsidP="0065691E">
                  <w:pPr>
                    <w:jc w:val="center"/>
                    <w:rPr>
                      <w:rFonts w:eastAsia="Times New Roman" w:cstheme="minorHAnsi"/>
                      <w:b/>
                      <w:bCs/>
                      <w:lang w:eastAsia="fr-CA"/>
                    </w:rPr>
                  </w:pPr>
                  <w:r w:rsidRPr="0065691E">
                    <w:rPr>
                      <w:rFonts w:eastAsia="Times New Roman" w:cstheme="minorHAnsi"/>
                      <w:b/>
                      <w:bCs/>
                      <w:lang w:eastAsia="fr-CA"/>
                    </w:rPr>
                    <w:t>Mesures</w:t>
                  </w:r>
                </w:p>
              </w:tc>
              <w:tc>
                <w:tcPr>
                  <w:tcW w:w="5318" w:type="dxa"/>
                </w:tcPr>
                <w:p w14:paraId="6973749B" w14:textId="77777777" w:rsidR="0065691E" w:rsidRPr="0065691E" w:rsidRDefault="0065691E" w:rsidP="0065691E">
                  <w:pPr>
                    <w:jc w:val="center"/>
                    <w:rPr>
                      <w:rFonts w:eastAsia="Times New Roman" w:cstheme="minorHAnsi"/>
                      <w:b/>
                      <w:bCs/>
                      <w:lang w:eastAsia="fr-CA"/>
                    </w:rPr>
                  </w:pPr>
                  <w:r w:rsidRPr="0065691E">
                    <w:rPr>
                      <w:rFonts w:eastAsia="Times New Roman" w:cstheme="minorHAnsi"/>
                      <w:b/>
                      <w:bCs/>
                      <w:lang w:eastAsia="fr-CA"/>
                    </w:rPr>
                    <w:t>Modalités</w:t>
                  </w:r>
                </w:p>
              </w:tc>
              <w:tc>
                <w:tcPr>
                  <w:tcW w:w="6521" w:type="dxa"/>
                </w:tcPr>
                <w:p w14:paraId="0D4D4C4F" w14:textId="77777777" w:rsidR="0065691E" w:rsidRPr="0065691E" w:rsidRDefault="0065691E" w:rsidP="0065691E">
                  <w:pPr>
                    <w:jc w:val="center"/>
                    <w:rPr>
                      <w:rFonts w:eastAsia="Times New Roman" w:cstheme="minorHAnsi"/>
                      <w:b/>
                      <w:bCs/>
                      <w:lang w:eastAsia="fr-CA"/>
                    </w:rPr>
                  </w:pPr>
                  <w:r w:rsidRPr="0065691E">
                    <w:rPr>
                      <w:rFonts w:eastAsia="Times New Roman" w:cstheme="minorHAnsi"/>
                      <w:b/>
                      <w:bCs/>
                      <w:lang w:eastAsia="fr-CA"/>
                    </w:rPr>
                    <w:t>Conditions spécifiques</w:t>
                  </w:r>
                </w:p>
              </w:tc>
            </w:tr>
            <w:tr w:rsidR="0065691E" w14:paraId="2BCE9C04" w14:textId="77777777" w:rsidTr="00F07FC8">
              <w:tc>
                <w:tcPr>
                  <w:tcW w:w="2509" w:type="dxa"/>
                </w:tcPr>
                <w:p w14:paraId="4C40F54C" w14:textId="77777777" w:rsidR="0065691E" w:rsidRPr="00F07FC8" w:rsidRDefault="00F07FC8" w:rsidP="0065691E">
                  <w:pPr>
                    <w:rPr>
                      <w:rFonts w:eastAsia="Times New Roman" w:cstheme="minorHAnsi"/>
                      <w:b/>
                      <w:bCs/>
                      <w:lang w:eastAsia="fr-CA"/>
                    </w:rPr>
                  </w:pPr>
                  <w:r w:rsidRPr="00F07FC8">
                    <w:rPr>
                      <w:rFonts w:eastAsia="Times New Roman" w:cstheme="minorHAnsi"/>
                      <w:b/>
                      <w:bCs/>
                      <w:lang w:eastAsia="fr-CA"/>
                    </w:rPr>
                    <w:t>1</w:t>
                  </w:r>
                  <w:r w:rsidR="0065691E" w:rsidRPr="0065691E">
                    <w:rPr>
                      <w:rFonts w:eastAsia="Times New Roman" w:cstheme="minorHAnsi"/>
                      <w:b/>
                      <w:bCs/>
                      <w:lang w:eastAsia="fr-CA"/>
                    </w:rPr>
                    <w:t>. Bourse de diffusion</w:t>
                  </w:r>
                </w:p>
              </w:tc>
              <w:tc>
                <w:tcPr>
                  <w:tcW w:w="5318" w:type="dxa"/>
                </w:tcPr>
                <w:p w14:paraId="730F4AE2" w14:textId="355B874D" w:rsidR="0065691E"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Aide maximale accordée</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00534E55">
                    <w:rPr>
                      <w:rFonts w:eastAsia="Times New Roman" w:cstheme="minorHAnsi"/>
                      <w:b/>
                      <w:sz w:val="20"/>
                      <w:szCs w:val="20"/>
                      <w:lang w:eastAsia="fr-CA"/>
                    </w:rPr>
                    <w:t>8</w:t>
                  </w:r>
                  <w:r w:rsidR="001E21A1">
                    <w:rPr>
                      <w:rFonts w:eastAsia="Times New Roman" w:cstheme="minorHAnsi"/>
                      <w:b/>
                      <w:sz w:val="20"/>
                      <w:szCs w:val="20"/>
                      <w:lang w:eastAsia="fr-CA"/>
                    </w:rPr>
                    <w:t> 000 </w:t>
                  </w:r>
                  <w:r w:rsidRPr="0036066E">
                    <w:rPr>
                      <w:rFonts w:eastAsia="Times New Roman" w:cstheme="minorHAnsi"/>
                      <w:b/>
                      <w:sz w:val="20"/>
                      <w:szCs w:val="20"/>
                      <w:lang w:eastAsia="fr-CA"/>
                    </w:rPr>
                    <w:t>$</w:t>
                  </w:r>
                </w:p>
                <w:p w14:paraId="2CB8BDFC" w14:textId="6E0B9CFE" w:rsidR="0065691E" w:rsidRDefault="0065691E" w:rsidP="0065691E">
                  <w:pPr>
                    <w:rPr>
                      <w:rFonts w:eastAsia="Times New Roman" w:cstheme="minorHAnsi"/>
                      <w:sz w:val="20"/>
                      <w:szCs w:val="20"/>
                      <w:lang w:eastAsia="fr-CA"/>
                    </w:rPr>
                  </w:pPr>
                  <w:r w:rsidRPr="0065691E">
                    <w:rPr>
                      <w:rFonts w:eastAsia="Times New Roman" w:cstheme="minorHAnsi"/>
                      <w:sz w:val="20"/>
                      <w:szCs w:val="20"/>
                      <w:lang w:eastAsia="fr-CA"/>
                    </w:rPr>
                    <w:t>• 5</w:t>
                  </w:r>
                  <w:r w:rsidR="001E21A1">
                    <w:rPr>
                      <w:rFonts w:eastAsia="Times New Roman" w:cstheme="minorHAnsi"/>
                      <w:sz w:val="20"/>
                      <w:szCs w:val="20"/>
                      <w:lang w:eastAsia="fr-CA"/>
                    </w:rPr>
                    <w:t> </w:t>
                  </w:r>
                  <w:r w:rsidRPr="0065691E">
                    <w:rPr>
                      <w:rFonts w:eastAsia="Times New Roman" w:cstheme="minorHAnsi"/>
                      <w:sz w:val="20"/>
                      <w:szCs w:val="20"/>
                      <w:lang w:eastAsia="fr-CA"/>
                    </w:rPr>
                    <w:t>% de la bourse versée au mentor</w:t>
                  </w:r>
                </w:p>
                <w:p w14:paraId="465D2604" w14:textId="09C809E1" w:rsidR="0065691E" w:rsidRDefault="0065691E" w:rsidP="0065691E">
                  <w:pPr>
                    <w:rPr>
                      <w:rFonts w:eastAsia="Times New Roman" w:cstheme="minorHAnsi"/>
                      <w:lang w:eastAsia="fr-CA"/>
                    </w:rPr>
                  </w:pPr>
                  <w:r w:rsidRPr="0065691E">
                    <w:rPr>
                      <w:rFonts w:eastAsia="Times New Roman" w:cstheme="minorHAnsi"/>
                      <w:sz w:val="20"/>
                      <w:szCs w:val="20"/>
                      <w:lang w:eastAsia="fr-CA"/>
                    </w:rPr>
                    <w:t>• Dates de dépôt</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Pr="0036066E">
                    <w:rPr>
                      <w:rFonts w:eastAsia="Times New Roman" w:cstheme="minorHAnsi"/>
                      <w:b/>
                      <w:sz w:val="20"/>
                      <w:szCs w:val="20"/>
                      <w:lang w:eastAsia="fr-CA"/>
                    </w:rPr>
                    <w:t>15</w:t>
                  </w:r>
                  <w:r w:rsidR="001E21A1">
                    <w:rPr>
                      <w:rFonts w:eastAsia="Times New Roman" w:cstheme="minorHAnsi"/>
                      <w:b/>
                      <w:sz w:val="20"/>
                      <w:szCs w:val="20"/>
                      <w:lang w:eastAsia="fr-CA"/>
                    </w:rPr>
                    <w:t> </w:t>
                  </w:r>
                  <w:r w:rsidRPr="0036066E">
                    <w:rPr>
                      <w:rFonts w:eastAsia="Times New Roman" w:cstheme="minorHAnsi"/>
                      <w:b/>
                      <w:sz w:val="20"/>
                      <w:szCs w:val="20"/>
                      <w:lang w:eastAsia="fr-CA"/>
                    </w:rPr>
                    <w:t>mars et 15</w:t>
                  </w:r>
                  <w:r w:rsidR="001E21A1">
                    <w:rPr>
                      <w:rFonts w:eastAsia="Times New Roman" w:cstheme="minorHAnsi"/>
                      <w:b/>
                      <w:sz w:val="20"/>
                      <w:szCs w:val="20"/>
                      <w:lang w:eastAsia="fr-CA"/>
                    </w:rPr>
                    <w:t> </w:t>
                  </w:r>
                  <w:r w:rsidRPr="0036066E">
                    <w:rPr>
                      <w:rFonts w:eastAsia="Times New Roman" w:cstheme="minorHAnsi"/>
                      <w:b/>
                      <w:sz w:val="20"/>
                      <w:szCs w:val="20"/>
                      <w:lang w:eastAsia="fr-CA"/>
                    </w:rPr>
                    <w:t>novembre</w:t>
                  </w:r>
                </w:p>
              </w:tc>
              <w:tc>
                <w:tcPr>
                  <w:tcW w:w="6521" w:type="dxa"/>
                </w:tcPr>
                <w:p w14:paraId="6E15C5E3" w14:textId="0A23C513" w:rsidR="00F91ADF"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Ce programme offre la possibilité à des jeunes professionnels seuls ou regroupés en équipes multidisciplinaires d</w:t>
                  </w:r>
                  <w:r w:rsidR="001E21A1">
                    <w:rPr>
                      <w:rFonts w:eastAsia="Times New Roman" w:cstheme="minorHAnsi"/>
                      <w:sz w:val="20"/>
                      <w:szCs w:val="20"/>
                      <w:lang w:eastAsia="fr-CA"/>
                    </w:rPr>
                    <w:t>’</w:t>
                  </w:r>
                  <w:r w:rsidRPr="0065691E">
                    <w:rPr>
                      <w:rFonts w:eastAsia="Times New Roman" w:cstheme="minorHAnsi"/>
                      <w:sz w:val="20"/>
                      <w:szCs w:val="20"/>
                      <w:lang w:eastAsia="fr-CA"/>
                    </w:rPr>
                    <w:t>obtenir une aide financière pour la réalisation d</w:t>
                  </w:r>
                  <w:r w:rsidR="001E21A1">
                    <w:rPr>
                      <w:rFonts w:eastAsia="Times New Roman" w:cstheme="minorHAnsi"/>
                      <w:sz w:val="20"/>
                      <w:szCs w:val="20"/>
                      <w:lang w:eastAsia="fr-CA"/>
                    </w:rPr>
                    <w:t>’</w:t>
                  </w:r>
                  <w:r w:rsidRPr="0065691E">
                    <w:rPr>
                      <w:rFonts w:eastAsia="Times New Roman" w:cstheme="minorHAnsi"/>
                      <w:sz w:val="20"/>
                      <w:szCs w:val="20"/>
                      <w:lang w:eastAsia="fr-CA"/>
                    </w:rPr>
                    <w:t>un projet novateur de mise en valeur du patrimoine de la ville de Québec ou de Wendake.</w:t>
                  </w:r>
                </w:p>
                <w:p w14:paraId="4E1236D6" w14:textId="4EB76E78" w:rsidR="00E75C60" w:rsidRPr="00E75C60" w:rsidRDefault="00E75C60" w:rsidP="0065691E">
                  <w:pPr>
                    <w:rPr>
                      <w:rFonts w:eastAsia="Times New Roman" w:cstheme="minorHAnsi"/>
                      <w:sz w:val="20"/>
                      <w:szCs w:val="20"/>
                      <w:lang w:eastAsia="fr-CA"/>
                    </w:rPr>
                  </w:pPr>
                </w:p>
              </w:tc>
            </w:tr>
            <w:tr w:rsidR="0065691E" w14:paraId="76E69CB6" w14:textId="77777777" w:rsidTr="003014E8">
              <w:trPr>
                <w:trHeight w:val="847"/>
              </w:trPr>
              <w:tc>
                <w:tcPr>
                  <w:tcW w:w="2509" w:type="dxa"/>
                </w:tcPr>
                <w:p w14:paraId="30440AFD" w14:textId="12FA72BA" w:rsidR="0065691E" w:rsidRPr="00F07FC8" w:rsidRDefault="00F07FC8" w:rsidP="0065691E">
                  <w:pPr>
                    <w:rPr>
                      <w:rFonts w:eastAsia="Times New Roman" w:cstheme="minorHAnsi"/>
                      <w:b/>
                      <w:bCs/>
                      <w:lang w:eastAsia="fr-CA"/>
                    </w:rPr>
                  </w:pPr>
                  <w:r w:rsidRPr="00F07FC8">
                    <w:rPr>
                      <w:rFonts w:eastAsia="Times New Roman" w:cstheme="minorHAnsi"/>
                      <w:b/>
                      <w:bCs/>
                      <w:lang w:eastAsia="fr-CA"/>
                    </w:rPr>
                    <w:t>2</w:t>
                  </w:r>
                  <w:r w:rsidRPr="0065691E">
                    <w:rPr>
                      <w:rFonts w:eastAsia="Times New Roman" w:cstheme="minorHAnsi"/>
                      <w:b/>
                      <w:bCs/>
                      <w:lang w:eastAsia="fr-CA"/>
                    </w:rPr>
                    <w:t>. Bourse</w:t>
                  </w:r>
                  <w:r w:rsidR="00E75C60">
                    <w:rPr>
                      <w:rFonts w:eastAsia="Times New Roman" w:cstheme="minorHAnsi"/>
                      <w:b/>
                      <w:bCs/>
                      <w:lang w:eastAsia="fr-CA"/>
                    </w:rPr>
                    <w:t>s</w:t>
                  </w:r>
                  <w:r w:rsidRPr="0065691E">
                    <w:rPr>
                      <w:rFonts w:eastAsia="Times New Roman" w:cstheme="minorHAnsi"/>
                      <w:b/>
                      <w:bCs/>
                      <w:lang w:eastAsia="fr-CA"/>
                    </w:rPr>
                    <w:t xml:space="preserve"> d’écriture</w:t>
                  </w:r>
                </w:p>
              </w:tc>
              <w:tc>
                <w:tcPr>
                  <w:tcW w:w="5318" w:type="dxa"/>
                </w:tcPr>
                <w:p w14:paraId="3D6654F7" w14:textId="172800D2" w:rsidR="0065691E"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Aide accordée</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00534E55">
                    <w:rPr>
                      <w:rFonts w:eastAsia="Times New Roman" w:cstheme="minorHAnsi"/>
                      <w:b/>
                      <w:sz w:val="20"/>
                      <w:szCs w:val="20"/>
                      <w:lang w:eastAsia="fr-CA"/>
                    </w:rPr>
                    <w:t>6</w:t>
                  </w:r>
                  <w:r w:rsidRPr="0036066E">
                    <w:rPr>
                      <w:rFonts w:eastAsia="Times New Roman" w:cstheme="minorHAnsi"/>
                      <w:b/>
                      <w:sz w:val="20"/>
                      <w:szCs w:val="20"/>
                      <w:lang w:eastAsia="fr-CA"/>
                    </w:rPr>
                    <w:t>00</w:t>
                  </w:r>
                  <w:r w:rsidR="001E21A1">
                    <w:rPr>
                      <w:rFonts w:eastAsia="Times New Roman" w:cstheme="minorHAnsi"/>
                      <w:b/>
                      <w:sz w:val="20"/>
                      <w:szCs w:val="20"/>
                      <w:lang w:eastAsia="fr-CA"/>
                    </w:rPr>
                    <w:t> </w:t>
                  </w:r>
                  <w:r w:rsidRPr="0036066E">
                    <w:rPr>
                      <w:rFonts w:eastAsia="Times New Roman" w:cstheme="minorHAnsi"/>
                      <w:b/>
                      <w:sz w:val="20"/>
                      <w:szCs w:val="20"/>
                      <w:lang w:eastAsia="fr-CA"/>
                    </w:rPr>
                    <w:t>$</w:t>
                  </w:r>
                </w:p>
                <w:p w14:paraId="19D66565" w14:textId="0B2082BA" w:rsidR="00F07FC8"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Date de dépôt</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Pr="0036066E">
                    <w:rPr>
                      <w:rFonts w:eastAsia="Times New Roman" w:cstheme="minorHAnsi"/>
                      <w:b/>
                      <w:sz w:val="20"/>
                      <w:szCs w:val="20"/>
                      <w:lang w:eastAsia="fr-CA"/>
                    </w:rPr>
                    <w:t>15</w:t>
                  </w:r>
                  <w:r w:rsidR="001E21A1">
                    <w:rPr>
                      <w:rFonts w:eastAsia="Times New Roman" w:cstheme="minorHAnsi"/>
                      <w:b/>
                      <w:sz w:val="20"/>
                      <w:szCs w:val="20"/>
                      <w:lang w:eastAsia="fr-CA"/>
                    </w:rPr>
                    <w:t> </w:t>
                  </w:r>
                  <w:r w:rsidRPr="0036066E">
                    <w:rPr>
                      <w:rFonts w:eastAsia="Times New Roman" w:cstheme="minorHAnsi"/>
                      <w:b/>
                      <w:sz w:val="20"/>
                      <w:szCs w:val="20"/>
                      <w:lang w:eastAsia="fr-CA"/>
                    </w:rPr>
                    <w:t>mars</w:t>
                  </w:r>
                </w:p>
                <w:p w14:paraId="50FC891D" w14:textId="77777777" w:rsidR="00F07FC8" w:rsidRDefault="00F07FC8" w:rsidP="0065691E">
                  <w:pPr>
                    <w:rPr>
                      <w:rFonts w:eastAsia="Times New Roman" w:cstheme="minorHAnsi"/>
                      <w:lang w:eastAsia="fr-CA"/>
                    </w:rPr>
                  </w:pPr>
                </w:p>
              </w:tc>
              <w:tc>
                <w:tcPr>
                  <w:tcW w:w="6521" w:type="dxa"/>
                </w:tcPr>
                <w:p w14:paraId="5C3605C7" w14:textId="77777777" w:rsidR="00E75C60"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Ce programme offre la possibilité aux jeunes professionnels d</w:t>
                  </w:r>
                  <w:r w:rsidR="001E21A1">
                    <w:rPr>
                      <w:rFonts w:eastAsia="Times New Roman" w:cstheme="minorHAnsi"/>
                      <w:sz w:val="20"/>
                      <w:szCs w:val="20"/>
                      <w:lang w:eastAsia="fr-CA"/>
                    </w:rPr>
                    <w:t>’</w:t>
                  </w:r>
                  <w:r w:rsidRPr="0065691E">
                    <w:rPr>
                      <w:rFonts w:eastAsia="Times New Roman" w:cstheme="minorHAnsi"/>
                      <w:sz w:val="20"/>
                      <w:szCs w:val="20"/>
                      <w:lang w:eastAsia="fr-CA"/>
                    </w:rPr>
                    <w:t>obtenir une bourse pour soutenir la recherche et la rédaction d</w:t>
                  </w:r>
                  <w:r w:rsidR="001E21A1">
                    <w:rPr>
                      <w:rFonts w:eastAsia="Times New Roman" w:cstheme="minorHAnsi"/>
                      <w:sz w:val="20"/>
                      <w:szCs w:val="20"/>
                      <w:lang w:eastAsia="fr-CA"/>
                    </w:rPr>
                    <w:t>’</w:t>
                  </w:r>
                  <w:r w:rsidRPr="0065691E">
                    <w:rPr>
                      <w:rFonts w:eastAsia="Times New Roman" w:cstheme="minorHAnsi"/>
                      <w:sz w:val="20"/>
                      <w:szCs w:val="20"/>
                      <w:lang w:eastAsia="fr-CA"/>
                    </w:rPr>
                    <w:t xml:space="preserve">un article qui sera publié, au choix, dans le magazine </w:t>
                  </w:r>
                  <w:r w:rsidRPr="003C034B">
                    <w:rPr>
                      <w:rFonts w:eastAsia="Times New Roman" w:cstheme="minorHAnsi"/>
                      <w:i/>
                      <w:sz w:val="20"/>
                      <w:szCs w:val="20"/>
                      <w:lang w:eastAsia="fr-CA"/>
                    </w:rPr>
                    <w:t>Continuité</w:t>
                  </w:r>
                  <w:r w:rsidRPr="0065691E">
                    <w:rPr>
                      <w:rFonts w:eastAsia="Times New Roman" w:cstheme="minorHAnsi"/>
                      <w:sz w:val="20"/>
                      <w:szCs w:val="20"/>
                      <w:lang w:eastAsia="fr-CA"/>
                    </w:rPr>
                    <w:t xml:space="preserve"> ou </w:t>
                  </w:r>
                  <w:r w:rsidR="003C034B">
                    <w:rPr>
                      <w:rFonts w:eastAsia="Times New Roman" w:cstheme="minorHAnsi"/>
                      <w:sz w:val="20"/>
                      <w:szCs w:val="20"/>
                      <w:lang w:eastAsia="fr-CA"/>
                    </w:rPr>
                    <w:t xml:space="preserve">la revue </w:t>
                  </w:r>
                  <w:r w:rsidRPr="0065691E">
                    <w:rPr>
                      <w:rFonts w:eastAsia="Times New Roman" w:cstheme="minorHAnsi"/>
                      <w:sz w:val="20"/>
                      <w:szCs w:val="20"/>
                      <w:lang w:eastAsia="fr-CA"/>
                    </w:rPr>
                    <w:t>Cap-aux-Diamants.</w:t>
                  </w:r>
                </w:p>
                <w:p w14:paraId="3F212DCB" w14:textId="4E097764" w:rsidR="003014E8" w:rsidRPr="00E75C60" w:rsidRDefault="003014E8" w:rsidP="0065691E">
                  <w:pPr>
                    <w:rPr>
                      <w:rFonts w:eastAsia="Times New Roman" w:cstheme="minorHAnsi"/>
                      <w:sz w:val="20"/>
                      <w:szCs w:val="20"/>
                      <w:lang w:eastAsia="fr-CA"/>
                    </w:rPr>
                  </w:pPr>
                </w:p>
              </w:tc>
            </w:tr>
            <w:tr w:rsidR="0065691E" w14:paraId="3F4B910A" w14:textId="77777777" w:rsidTr="00E75C60">
              <w:trPr>
                <w:trHeight w:val="1865"/>
              </w:trPr>
              <w:tc>
                <w:tcPr>
                  <w:tcW w:w="2509" w:type="dxa"/>
                </w:tcPr>
                <w:p w14:paraId="0816EC67" w14:textId="77777777" w:rsidR="0065691E" w:rsidRPr="00F07FC8" w:rsidRDefault="00F07FC8" w:rsidP="0065691E">
                  <w:pPr>
                    <w:rPr>
                      <w:rFonts w:eastAsia="Times New Roman" w:cstheme="minorHAnsi"/>
                      <w:b/>
                      <w:bCs/>
                      <w:lang w:eastAsia="fr-CA"/>
                    </w:rPr>
                  </w:pPr>
                  <w:r w:rsidRPr="00F07FC8">
                    <w:rPr>
                      <w:rFonts w:eastAsia="Times New Roman" w:cstheme="minorHAnsi"/>
                      <w:b/>
                      <w:bCs/>
                      <w:lang w:eastAsia="fr-CA"/>
                    </w:rPr>
                    <w:t>3</w:t>
                  </w:r>
                  <w:r w:rsidRPr="0065691E">
                    <w:rPr>
                      <w:rFonts w:eastAsia="Times New Roman" w:cstheme="minorHAnsi"/>
                      <w:b/>
                      <w:bCs/>
                      <w:lang w:eastAsia="fr-CA"/>
                    </w:rPr>
                    <w:t>. Bourse d’expérience professionnelle</w:t>
                  </w:r>
                </w:p>
              </w:tc>
              <w:tc>
                <w:tcPr>
                  <w:tcW w:w="5318" w:type="dxa"/>
                </w:tcPr>
                <w:p w14:paraId="7277EFAD" w14:textId="64E62EE3" w:rsidR="0065691E"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Aide maximale accordée</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00534E55">
                    <w:rPr>
                      <w:rFonts w:eastAsia="Times New Roman" w:cstheme="minorHAnsi"/>
                      <w:b/>
                      <w:sz w:val="20"/>
                      <w:szCs w:val="20"/>
                      <w:lang w:eastAsia="fr-CA"/>
                    </w:rPr>
                    <w:t>4</w:t>
                  </w:r>
                  <w:r w:rsidR="001E21A1">
                    <w:rPr>
                      <w:rFonts w:eastAsia="Times New Roman" w:cstheme="minorHAnsi"/>
                      <w:b/>
                      <w:sz w:val="20"/>
                      <w:szCs w:val="20"/>
                      <w:lang w:eastAsia="fr-CA"/>
                    </w:rPr>
                    <w:t> 000 </w:t>
                  </w:r>
                  <w:r w:rsidRPr="0036066E">
                    <w:rPr>
                      <w:rFonts w:eastAsia="Times New Roman" w:cstheme="minorHAnsi"/>
                      <w:b/>
                      <w:sz w:val="20"/>
                      <w:szCs w:val="20"/>
                      <w:lang w:eastAsia="fr-CA"/>
                    </w:rPr>
                    <w:t>$</w:t>
                  </w:r>
                  <w:r w:rsidRPr="0065691E">
                    <w:rPr>
                      <w:rFonts w:eastAsia="Times New Roman" w:cstheme="minorHAnsi"/>
                      <w:sz w:val="20"/>
                      <w:szCs w:val="20"/>
                      <w:lang w:eastAsia="fr-CA"/>
                    </w:rPr>
                    <w:t xml:space="preserve"> (jeune professionnel</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00534E55">
                    <w:rPr>
                      <w:rFonts w:eastAsia="Times New Roman" w:cstheme="minorHAnsi"/>
                      <w:sz w:val="20"/>
                      <w:szCs w:val="20"/>
                      <w:lang w:eastAsia="fr-CA"/>
                    </w:rPr>
                    <w:t>3 0</w:t>
                  </w:r>
                  <w:r w:rsidRPr="0065691E">
                    <w:rPr>
                      <w:rFonts w:eastAsia="Times New Roman" w:cstheme="minorHAnsi"/>
                      <w:sz w:val="20"/>
                      <w:szCs w:val="20"/>
                      <w:lang w:eastAsia="fr-CA"/>
                    </w:rPr>
                    <w:t>00</w:t>
                  </w:r>
                  <w:r w:rsidR="001E21A1">
                    <w:rPr>
                      <w:rFonts w:eastAsia="Times New Roman" w:cstheme="minorHAnsi"/>
                      <w:sz w:val="20"/>
                      <w:szCs w:val="20"/>
                      <w:lang w:eastAsia="fr-CA"/>
                    </w:rPr>
                    <w:t> </w:t>
                  </w:r>
                  <w:r w:rsidRPr="0065691E">
                    <w:rPr>
                      <w:rFonts w:eastAsia="Times New Roman" w:cstheme="minorHAnsi"/>
                      <w:sz w:val="20"/>
                      <w:szCs w:val="20"/>
                      <w:lang w:eastAsia="fr-CA"/>
                    </w:rPr>
                    <w:t>$, organisme</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00534E55">
                    <w:rPr>
                      <w:rFonts w:eastAsia="Times New Roman" w:cstheme="minorHAnsi"/>
                      <w:sz w:val="20"/>
                      <w:szCs w:val="20"/>
                      <w:lang w:eastAsia="fr-CA"/>
                    </w:rPr>
                    <w:t>1 0</w:t>
                  </w:r>
                  <w:r w:rsidRPr="0065691E">
                    <w:rPr>
                      <w:rFonts w:eastAsia="Times New Roman" w:cstheme="minorHAnsi"/>
                      <w:sz w:val="20"/>
                      <w:szCs w:val="20"/>
                      <w:lang w:eastAsia="fr-CA"/>
                    </w:rPr>
                    <w:t>00</w:t>
                  </w:r>
                  <w:r w:rsidR="001E21A1">
                    <w:rPr>
                      <w:rFonts w:eastAsia="Times New Roman" w:cstheme="minorHAnsi"/>
                      <w:sz w:val="20"/>
                      <w:szCs w:val="20"/>
                      <w:lang w:eastAsia="fr-CA"/>
                    </w:rPr>
                    <w:t> </w:t>
                  </w:r>
                  <w:r w:rsidRPr="0065691E">
                    <w:rPr>
                      <w:rFonts w:eastAsia="Times New Roman" w:cstheme="minorHAnsi"/>
                      <w:sz w:val="20"/>
                      <w:szCs w:val="20"/>
                      <w:lang w:eastAsia="fr-CA"/>
                    </w:rPr>
                    <w:t>$)</w:t>
                  </w:r>
                </w:p>
                <w:p w14:paraId="7E32ABE4" w14:textId="360FD5B9" w:rsidR="00F07FC8" w:rsidRDefault="00F07FC8" w:rsidP="0065691E">
                  <w:pPr>
                    <w:rPr>
                      <w:rFonts w:eastAsia="Times New Roman" w:cstheme="minorHAnsi"/>
                      <w:lang w:eastAsia="fr-CA"/>
                    </w:rPr>
                  </w:pPr>
                  <w:r w:rsidRPr="0065691E">
                    <w:rPr>
                      <w:rFonts w:eastAsia="Times New Roman" w:cstheme="minorHAnsi"/>
                      <w:sz w:val="20"/>
                      <w:szCs w:val="20"/>
                      <w:lang w:eastAsia="fr-CA"/>
                    </w:rPr>
                    <w:t>• Dates de dépôt</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Pr="0036066E">
                    <w:rPr>
                      <w:rFonts w:eastAsia="Times New Roman" w:cstheme="minorHAnsi"/>
                      <w:b/>
                      <w:sz w:val="20"/>
                      <w:szCs w:val="20"/>
                      <w:lang w:eastAsia="fr-CA"/>
                    </w:rPr>
                    <w:t>15</w:t>
                  </w:r>
                  <w:r w:rsidR="001E21A1">
                    <w:rPr>
                      <w:rFonts w:eastAsia="Times New Roman" w:cstheme="minorHAnsi"/>
                      <w:b/>
                      <w:sz w:val="20"/>
                      <w:szCs w:val="20"/>
                      <w:lang w:eastAsia="fr-CA"/>
                    </w:rPr>
                    <w:t> </w:t>
                  </w:r>
                  <w:r w:rsidRPr="0036066E">
                    <w:rPr>
                      <w:rFonts w:eastAsia="Times New Roman" w:cstheme="minorHAnsi"/>
                      <w:b/>
                      <w:sz w:val="20"/>
                      <w:szCs w:val="20"/>
                      <w:lang w:eastAsia="fr-CA"/>
                    </w:rPr>
                    <w:t>mars et 15</w:t>
                  </w:r>
                  <w:r w:rsidR="001E21A1">
                    <w:rPr>
                      <w:rFonts w:eastAsia="Times New Roman" w:cstheme="minorHAnsi"/>
                      <w:b/>
                      <w:sz w:val="20"/>
                      <w:szCs w:val="20"/>
                      <w:lang w:eastAsia="fr-CA"/>
                    </w:rPr>
                    <w:t> </w:t>
                  </w:r>
                  <w:r w:rsidRPr="0036066E">
                    <w:rPr>
                      <w:rFonts w:eastAsia="Times New Roman" w:cstheme="minorHAnsi"/>
                      <w:b/>
                      <w:sz w:val="20"/>
                      <w:szCs w:val="20"/>
                      <w:lang w:eastAsia="fr-CA"/>
                    </w:rPr>
                    <w:t>novembre</w:t>
                  </w:r>
                </w:p>
              </w:tc>
              <w:tc>
                <w:tcPr>
                  <w:tcW w:w="6521" w:type="dxa"/>
                </w:tcPr>
                <w:p w14:paraId="1F8883F4" w14:textId="77777777" w:rsidR="0065691E" w:rsidRDefault="00F07FC8" w:rsidP="0065691E">
                  <w:pPr>
                    <w:rPr>
                      <w:rFonts w:eastAsia="Times New Roman" w:cstheme="minorHAnsi"/>
                      <w:sz w:val="20"/>
                      <w:szCs w:val="20"/>
                      <w:lang w:eastAsia="fr-CA"/>
                    </w:rPr>
                  </w:pPr>
                  <w:r w:rsidRPr="0065691E">
                    <w:rPr>
                      <w:rFonts w:eastAsia="Times New Roman" w:cstheme="minorHAnsi"/>
                      <w:sz w:val="20"/>
                      <w:szCs w:val="20"/>
                      <w:lang w:eastAsia="fr-CA"/>
                    </w:rPr>
                    <w:t>• Ce programme vise à soutenir l’intégration des jeunes de la relève dans un contexte professionnel. Il permet à ceux-ci d’obtenir une expérience pratique dans le domaine du patrimoine en intégrant un organisme, une institution muséale ou une entreprise de la ville de Québec ou de Wendake désirant les accueillir pour l’élaboration d’un projet de mise en valeur du patrimoine, pour la réalisation d’un projet en cours ou encore en tant que soutien à l’équipe de travail.</w:t>
                  </w:r>
                </w:p>
                <w:p w14:paraId="0E326B50" w14:textId="58B3B148" w:rsidR="003014E8" w:rsidRPr="00E75C60" w:rsidRDefault="003014E8" w:rsidP="0065691E">
                  <w:pPr>
                    <w:rPr>
                      <w:rFonts w:eastAsia="Times New Roman" w:cstheme="minorHAnsi"/>
                      <w:sz w:val="20"/>
                      <w:szCs w:val="20"/>
                      <w:lang w:eastAsia="fr-CA"/>
                    </w:rPr>
                  </w:pPr>
                </w:p>
              </w:tc>
            </w:tr>
            <w:tr w:rsidR="00BE1923" w14:paraId="358269E4" w14:textId="77777777" w:rsidTr="0075152B">
              <w:trPr>
                <w:trHeight w:val="1384"/>
              </w:trPr>
              <w:tc>
                <w:tcPr>
                  <w:tcW w:w="2509" w:type="dxa"/>
                </w:tcPr>
                <w:p w14:paraId="5107F038" w14:textId="2D0FF45B" w:rsidR="00BE1923" w:rsidRPr="00F07FC8" w:rsidRDefault="00BE1923" w:rsidP="0065691E">
                  <w:pPr>
                    <w:rPr>
                      <w:rFonts w:eastAsia="Times New Roman" w:cstheme="minorHAnsi"/>
                      <w:b/>
                      <w:bCs/>
                      <w:lang w:eastAsia="fr-CA"/>
                    </w:rPr>
                  </w:pPr>
                  <w:r>
                    <w:rPr>
                      <w:rFonts w:eastAsia="Times New Roman" w:cstheme="minorHAnsi"/>
                      <w:b/>
                      <w:bCs/>
                      <w:lang w:eastAsia="fr-CA"/>
                    </w:rPr>
                    <w:lastRenderedPageBreak/>
                    <w:t>4. Bourse</w:t>
                  </w:r>
                  <w:r w:rsidR="00E75C60">
                    <w:rPr>
                      <w:rFonts w:eastAsia="Times New Roman" w:cstheme="minorHAnsi"/>
                      <w:b/>
                      <w:bCs/>
                      <w:lang w:eastAsia="fr-CA"/>
                    </w:rPr>
                    <w:t>s</w:t>
                  </w:r>
                  <w:r>
                    <w:rPr>
                      <w:rFonts w:eastAsia="Times New Roman" w:cstheme="minorHAnsi"/>
                      <w:b/>
                      <w:bCs/>
                      <w:lang w:eastAsia="fr-CA"/>
                    </w:rPr>
                    <w:t xml:space="preserve"> mentorat et immersion</w:t>
                  </w:r>
                </w:p>
              </w:tc>
              <w:tc>
                <w:tcPr>
                  <w:tcW w:w="5318" w:type="dxa"/>
                </w:tcPr>
                <w:p w14:paraId="5CE45686" w14:textId="0B8CAAB3" w:rsidR="006118FE" w:rsidRDefault="00BE1923" w:rsidP="00BE1923">
                  <w:pPr>
                    <w:rPr>
                      <w:rFonts w:eastAsia="Times New Roman" w:cstheme="minorHAnsi"/>
                      <w:sz w:val="20"/>
                      <w:szCs w:val="20"/>
                      <w:lang w:eastAsia="fr-CA"/>
                    </w:rPr>
                  </w:pPr>
                  <w:r w:rsidRPr="0065691E">
                    <w:rPr>
                      <w:rFonts w:eastAsia="Times New Roman" w:cstheme="minorHAnsi"/>
                      <w:sz w:val="20"/>
                      <w:szCs w:val="20"/>
                      <w:lang w:eastAsia="fr-CA"/>
                    </w:rPr>
                    <w:t>• Aide</w:t>
                  </w:r>
                  <w:r w:rsidR="006118FE">
                    <w:rPr>
                      <w:rFonts w:eastAsia="Times New Roman" w:cstheme="minorHAnsi"/>
                      <w:sz w:val="20"/>
                      <w:szCs w:val="20"/>
                      <w:lang w:eastAsia="fr-CA"/>
                    </w:rPr>
                    <w:t>s</w:t>
                  </w:r>
                  <w:r w:rsidRPr="0065691E">
                    <w:rPr>
                      <w:rFonts w:eastAsia="Times New Roman" w:cstheme="minorHAnsi"/>
                      <w:sz w:val="20"/>
                      <w:szCs w:val="20"/>
                      <w:lang w:eastAsia="fr-CA"/>
                    </w:rPr>
                    <w:t xml:space="preserve"> maximale</w:t>
                  </w:r>
                  <w:r w:rsidR="006118FE">
                    <w:rPr>
                      <w:rFonts w:eastAsia="Times New Roman" w:cstheme="minorHAnsi"/>
                      <w:sz w:val="20"/>
                      <w:szCs w:val="20"/>
                      <w:lang w:eastAsia="fr-CA"/>
                    </w:rPr>
                    <w:t>s</w:t>
                  </w:r>
                  <w:r w:rsidRPr="0065691E">
                    <w:rPr>
                      <w:rFonts w:eastAsia="Times New Roman" w:cstheme="minorHAnsi"/>
                      <w:sz w:val="20"/>
                      <w:szCs w:val="20"/>
                      <w:lang w:eastAsia="fr-CA"/>
                    </w:rPr>
                    <w:t xml:space="preserve"> accordée</w:t>
                  </w:r>
                  <w:r w:rsidR="006118FE">
                    <w:rPr>
                      <w:rFonts w:eastAsia="Times New Roman" w:cstheme="minorHAnsi"/>
                      <w:sz w:val="20"/>
                      <w:szCs w:val="20"/>
                      <w:lang w:eastAsia="fr-CA"/>
                    </w:rPr>
                    <w:t>s</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p>
                <w:p w14:paraId="3897680A" w14:textId="7BBCBBA6" w:rsidR="00BE1923" w:rsidRDefault="006118FE" w:rsidP="006118FE">
                  <w:pPr>
                    <w:pStyle w:val="Paragraphedeliste"/>
                    <w:numPr>
                      <w:ilvl w:val="0"/>
                      <w:numId w:val="1"/>
                    </w:numPr>
                    <w:rPr>
                      <w:rFonts w:eastAsia="Times New Roman" w:cstheme="minorHAnsi"/>
                      <w:sz w:val="20"/>
                      <w:szCs w:val="20"/>
                      <w:lang w:eastAsia="fr-CA"/>
                    </w:rPr>
                  </w:pPr>
                  <w:r>
                    <w:rPr>
                      <w:rFonts w:eastAsia="Times New Roman" w:cstheme="minorHAnsi"/>
                      <w:b/>
                      <w:sz w:val="20"/>
                      <w:szCs w:val="20"/>
                      <w:lang w:eastAsia="fr-CA"/>
                    </w:rPr>
                    <w:t xml:space="preserve">Mentorat : </w:t>
                  </w:r>
                  <w:r w:rsidR="00BE1923" w:rsidRPr="006118FE">
                    <w:rPr>
                      <w:rFonts w:eastAsia="Times New Roman" w:cstheme="minorHAnsi"/>
                      <w:b/>
                      <w:sz w:val="20"/>
                      <w:szCs w:val="20"/>
                      <w:lang w:eastAsia="fr-CA"/>
                    </w:rPr>
                    <w:t>1</w:t>
                  </w:r>
                  <w:r w:rsidR="00534E55">
                    <w:rPr>
                      <w:rFonts w:eastAsia="Times New Roman" w:cstheme="minorHAnsi"/>
                      <w:b/>
                      <w:sz w:val="20"/>
                      <w:szCs w:val="20"/>
                      <w:lang w:eastAsia="fr-CA"/>
                    </w:rPr>
                    <w:t> 0</w:t>
                  </w:r>
                  <w:r w:rsidR="001E21A1">
                    <w:rPr>
                      <w:rFonts w:eastAsia="Times New Roman" w:cstheme="minorHAnsi"/>
                      <w:b/>
                      <w:sz w:val="20"/>
                      <w:szCs w:val="20"/>
                      <w:lang w:eastAsia="fr-CA"/>
                    </w:rPr>
                    <w:t>00 </w:t>
                  </w:r>
                  <w:r w:rsidR="00BE1923" w:rsidRPr="006118FE">
                    <w:rPr>
                      <w:rFonts w:eastAsia="Times New Roman" w:cstheme="minorHAnsi"/>
                      <w:b/>
                      <w:sz w:val="20"/>
                      <w:szCs w:val="20"/>
                      <w:lang w:eastAsia="fr-CA"/>
                    </w:rPr>
                    <w:t>$</w:t>
                  </w:r>
                  <w:r w:rsidR="00BE1923" w:rsidRPr="006118FE">
                    <w:rPr>
                      <w:rFonts w:eastAsia="Times New Roman" w:cstheme="minorHAnsi"/>
                      <w:sz w:val="20"/>
                      <w:szCs w:val="20"/>
                      <w:lang w:eastAsia="fr-CA"/>
                    </w:rPr>
                    <w:t xml:space="preserve"> </w:t>
                  </w:r>
                </w:p>
                <w:p w14:paraId="776A3EB6" w14:textId="1277C851" w:rsidR="006118FE" w:rsidRPr="006118FE" w:rsidRDefault="006118FE" w:rsidP="006118FE">
                  <w:pPr>
                    <w:pStyle w:val="Paragraphedeliste"/>
                    <w:numPr>
                      <w:ilvl w:val="0"/>
                      <w:numId w:val="1"/>
                    </w:numPr>
                    <w:rPr>
                      <w:rFonts w:eastAsia="Times New Roman" w:cstheme="minorHAnsi"/>
                      <w:b/>
                      <w:sz w:val="20"/>
                      <w:szCs w:val="20"/>
                      <w:lang w:eastAsia="fr-CA"/>
                    </w:rPr>
                  </w:pPr>
                  <w:r w:rsidRPr="006118FE">
                    <w:rPr>
                      <w:rFonts w:eastAsia="Times New Roman" w:cstheme="minorHAnsi"/>
                      <w:b/>
                      <w:sz w:val="20"/>
                      <w:szCs w:val="20"/>
                      <w:lang w:eastAsia="fr-CA"/>
                    </w:rPr>
                    <w:t>Immersion : 1</w:t>
                  </w:r>
                  <w:r w:rsidR="001E21A1">
                    <w:rPr>
                      <w:rFonts w:eastAsia="Times New Roman" w:cstheme="minorHAnsi"/>
                      <w:b/>
                      <w:sz w:val="20"/>
                      <w:szCs w:val="20"/>
                      <w:lang w:eastAsia="fr-CA"/>
                    </w:rPr>
                    <w:t> 000 </w:t>
                  </w:r>
                  <w:r w:rsidRPr="006118FE">
                    <w:rPr>
                      <w:rFonts w:eastAsia="Times New Roman" w:cstheme="minorHAnsi"/>
                      <w:b/>
                      <w:sz w:val="20"/>
                      <w:szCs w:val="20"/>
                      <w:lang w:eastAsia="fr-CA"/>
                    </w:rPr>
                    <w:t xml:space="preserve">$ </w:t>
                  </w:r>
                </w:p>
                <w:p w14:paraId="237F1D5A" w14:textId="18646240" w:rsidR="006118FE" w:rsidRPr="00E75C60" w:rsidRDefault="00BE1923" w:rsidP="00BE1923">
                  <w:pPr>
                    <w:rPr>
                      <w:rFonts w:eastAsia="Times New Roman" w:cstheme="minorHAnsi"/>
                      <w:b/>
                      <w:sz w:val="20"/>
                      <w:szCs w:val="20"/>
                      <w:lang w:eastAsia="fr-CA"/>
                    </w:rPr>
                  </w:pPr>
                  <w:r w:rsidRPr="0065691E">
                    <w:rPr>
                      <w:rFonts w:eastAsia="Times New Roman" w:cstheme="minorHAnsi"/>
                      <w:sz w:val="20"/>
                      <w:szCs w:val="20"/>
                      <w:lang w:eastAsia="fr-CA"/>
                    </w:rPr>
                    <w:t>• Dates de dépôt</w:t>
                  </w:r>
                  <w:r w:rsidR="001E21A1">
                    <w:rPr>
                      <w:rFonts w:eastAsia="Times New Roman" w:cstheme="minorHAnsi"/>
                      <w:sz w:val="20"/>
                      <w:szCs w:val="20"/>
                      <w:lang w:eastAsia="fr-CA"/>
                    </w:rPr>
                    <w:t> </w:t>
                  </w:r>
                  <w:r w:rsidRPr="0065691E">
                    <w:rPr>
                      <w:rFonts w:eastAsia="Times New Roman" w:cstheme="minorHAnsi"/>
                      <w:sz w:val="20"/>
                      <w:szCs w:val="20"/>
                      <w:lang w:eastAsia="fr-CA"/>
                    </w:rPr>
                    <w:t xml:space="preserve">: </w:t>
                  </w:r>
                  <w:r w:rsidRPr="0036066E">
                    <w:rPr>
                      <w:rFonts w:eastAsia="Times New Roman" w:cstheme="minorHAnsi"/>
                      <w:b/>
                      <w:sz w:val="20"/>
                      <w:szCs w:val="20"/>
                      <w:lang w:eastAsia="fr-CA"/>
                    </w:rPr>
                    <w:t>15</w:t>
                  </w:r>
                  <w:r w:rsidR="001E21A1">
                    <w:rPr>
                      <w:rFonts w:eastAsia="Times New Roman" w:cstheme="minorHAnsi"/>
                      <w:b/>
                      <w:sz w:val="20"/>
                      <w:szCs w:val="20"/>
                      <w:lang w:eastAsia="fr-CA"/>
                    </w:rPr>
                    <w:t> </w:t>
                  </w:r>
                  <w:r w:rsidRPr="0036066E">
                    <w:rPr>
                      <w:rFonts w:eastAsia="Times New Roman" w:cstheme="minorHAnsi"/>
                      <w:b/>
                      <w:sz w:val="20"/>
                      <w:szCs w:val="20"/>
                      <w:lang w:eastAsia="fr-CA"/>
                    </w:rPr>
                    <w:t>mars et 15</w:t>
                  </w:r>
                  <w:r w:rsidR="001E21A1">
                    <w:rPr>
                      <w:rFonts w:eastAsia="Times New Roman" w:cstheme="minorHAnsi"/>
                      <w:b/>
                      <w:sz w:val="20"/>
                      <w:szCs w:val="20"/>
                      <w:lang w:eastAsia="fr-CA"/>
                    </w:rPr>
                    <w:t> </w:t>
                  </w:r>
                  <w:r w:rsidRPr="0036066E">
                    <w:rPr>
                      <w:rFonts w:eastAsia="Times New Roman" w:cstheme="minorHAnsi"/>
                      <w:b/>
                      <w:sz w:val="20"/>
                      <w:szCs w:val="20"/>
                      <w:lang w:eastAsia="fr-CA"/>
                    </w:rPr>
                    <w:t>novembre</w:t>
                  </w:r>
                </w:p>
              </w:tc>
              <w:tc>
                <w:tcPr>
                  <w:tcW w:w="6521" w:type="dxa"/>
                </w:tcPr>
                <w:p w14:paraId="533AE741" w14:textId="77777777" w:rsidR="00BE1923" w:rsidRDefault="00BE1923" w:rsidP="00534E55">
                  <w:pPr>
                    <w:rPr>
                      <w:rFonts w:eastAsia="Times New Roman" w:cstheme="minorHAnsi"/>
                      <w:sz w:val="20"/>
                      <w:szCs w:val="20"/>
                      <w:lang w:eastAsia="fr-CA"/>
                    </w:rPr>
                  </w:pPr>
                  <w:r w:rsidRPr="0065691E">
                    <w:rPr>
                      <w:rFonts w:eastAsia="Times New Roman" w:cstheme="minorHAnsi"/>
                      <w:sz w:val="20"/>
                      <w:szCs w:val="20"/>
                      <w:lang w:eastAsia="fr-CA"/>
                    </w:rPr>
                    <w:t>•</w:t>
                  </w:r>
                  <w:r>
                    <w:rPr>
                      <w:rFonts w:eastAsia="Times New Roman" w:cstheme="minorHAnsi"/>
                      <w:sz w:val="20"/>
                      <w:szCs w:val="20"/>
                      <w:lang w:eastAsia="fr-CA"/>
                    </w:rPr>
                    <w:t xml:space="preserve"> </w:t>
                  </w:r>
                  <w:r w:rsidRPr="00BE1923">
                    <w:rPr>
                      <w:rFonts w:eastAsia="Times New Roman" w:cstheme="minorHAnsi"/>
                      <w:sz w:val="20"/>
                      <w:szCs w:val="20"/>
                      <w:lang w:eastAsia="fr-CA"/>
                    </w:rPr>
                    <w:t xml:space="preserve">Ce programme offre la possibilité à des jeunes de la relève de bénéficier de l’expertise de professionnels sous forme de mentorat (rédaction, contenu, communication, gestion de projets, outils technologiques, etc.) ou de vivre une expérience </w:t>
                  </w:r>
                  <w:r w:rsidR="00534E55">
                    <w:rPr>
                      <w:rFonts w:eastAsia="Times New Roman" w:cstheme="minorHAnsi"/>
                      <w:sz w:val="20"/>
                      <w:szCs w:val="20"/>
                      <w:lang w:eastAsia="fr-CA"/>
                    </w:rPr>
                    <w:t>de deux</w:t>
                  </w:r>
                  <w:r w:rsidRPr="00BE1923">
                    <w:rPr>
                      <w:rFonts w:eastAsia="Times New Roman" w:cstheme="minorHAnsi"/>
                      <w:sz w:val="20"/>
                      <w:szCs w:val="20"/>
                      <w:lang w:eastAsia="fr-CA"/>
                    </w:rPr>
                    <w:t xml:space="preserve"> journée</w:t>
                  </w:r>
                  <w:r w:rsidR="00534E55">
                    <w:rPr>
                      <w:rFonts w:eastAsia="Times New Roman" w:cstheme="minorHAnsi"/>
                      <w:sz w:val="20"/>
                      <w:szCs w:val="20"/>
                      <w:lang w:eastAsia="fr-CA"/>
                    </w:rPr>
                    <w:t>s</w:t>
                  </w:r>
                  <w:r w:rsidRPr="00BE1923">
                    <w:rPr>
                      <w:rFonts w:eastAsia="Times New Roman" w:cstheme="minorHAnsi"/>
                      <w:sz w:val="20"/>
                      <w:szCs w:val="20"/>
                      <w:lang w:eastAsia="fr-CA"/>
                    </w:rPr>
                    <w:t xml:space="preserve"> dans un milieu professionnel pertinent (en lien avec sa formation ou le domaine de travail envisagé).</w:t>
                  </w:r>
                </w:p>
                <w:p w14:paraId="5E95D7BE" w14:textId="50DD929C" w:rsidR="003014E8" w:rsidRPr="0065691E" w:rsidRDefault="003014E8" w:rsidP="00534E55">
                  <w:pPr>
                    <w:rPr>
                      <w:rFonts w:eastAsia="Times New Roman" w:cstheme="minorHAnsi"/>
                      <w:sz w:val="20"/>
                      <w:szCs w:val="20"/>
                      <w:lang w:eastAsia="fr-CA"/>
                    </w:rPr>
                  </w:pPr>
                  <w:bookmarkStart w:id="0" w:name="_GoBack"/>
                  <w:bookmarkEnd w:id="0"/>
                </w:p>
              </w:tc>
            </w:tr>
          </w:tbl>
          <w:p w14:paraId="67252FCF" w14:textId="77777777" w:rsidR="0065691E" w:rsidRPr="0065691E" w:rsidRDefault="0065691E" w:rsidP="0065691E">
            <w:pPr>
              <w:rPr>
                <w:rFonts w:eastAsia="Times New Roman" w:cstheme="minorHAnsi"/>
                <w:lang w:eastAsia="fr-CA"/>
              </w:rPr>
            </w:pPr>
          </w:p>
        </w:tc>
      </w:tr>
    </w:tbl>
    <w:p w14:paraId="01E86E2D" w14:textId="77777777" w:rsidR="005A17D4" w:rsidRPr="00F91ADF" w:rsidRDefault="005A17D4" w:rsidP="0075152B">
      <w:pPr>
        <w:rPr>
          <w:rFonts w:eastAsia="Times New Roman" w:cstheme="minorHAnsi"/>
          <w:sz w:val="20"/>
          <w:szCs w:val="20"/>
          <w:lang w:eastAsia="fr-CA"/>
        </w:rPr>
      </w:pPr>
    </w:p>
    <w:sectPr w:rsidR="005A17D4" w:rsidRPr="00F91ADF" w:rsidSect="0065691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A885B" w16cex:dateUtc="2025-06-25T14:55:00Z"/>
  <w16cex:commentExtensible w16cex:durableId="2BE8EF1C" w16cex:dateUtc="2025-06-25T14:55:00Z"/>
  <w16cex:commentExtensible w16cex:durableId="1D008CB5" w16cex:dateUtc="2025-06-25T14:56:00Z"/>
  <w16cex:commentExtensible w16cex:durableId="028AA549" w16cex:dateUtc="2025-06-25T14:57:00Z"/>
  <w16cex:commentExtensible w16cex:durableId="144321EC" w16cex:dateUtc="2025-06-25T14:57:00Z"/>
  <w16cex:commentExtensible w16cex:durableId="2B3937E8" w16cex:dateUtc="2025-06-25T14:57:00Z"/>
  <w16cex:commentExtensible w16cex:durableId="6C7D2CC5" w16cex:dateUtc="2025-06-25T14:57:00Z"/>
  <w16cex:commentExtensible w16cex:durableId="4FCE0DAF" w16cex:dateUtc="2025-06-25T14:58:00Z"/>
  <w16cex:commentExtensible w16cex:durableId="07B5C57E" w16cex:dateUtc="2025-06-25T14:58:00Z"/>
  <w16cex:commentExtensible w16cex:durableId="2C03C327">
    <w16cex:extLst>
      <w16:ext w16:uri="{CE6994B0-6A32-4C9F-8C6B-6E91EDA988CE}">
        <cr:reactions xmlns:cr="http://schemas.microsoft.com/office/comments/2020/reactions">
          <cr:reaction reactionType="1">
            <cr:reactionInfo dateUtc="2025-06-25T15:01:59Z">
              <cr:user userId="S::Annie.Blouin@ville.quebec.qc.ca::c57db4b5-9c78-4461-8847-cb5b3bba1248" userProvider="AD" userName="Blouin, Annie (CP-PATR)"/>
            </cr:reactionInfo>
          </cr:reaction>
        </cr:reactions>
      </w16:ext>
    </w16cex:extLst>
  </w16cex:commentExtensible>
  <w16cex:commentExtensible w16cex:durableId="280ECB56" w16cex:dateUtc="2025-06-25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27702" w16cid:durableId="2C03BE66"/>
  <w16cid:commentId w16cid:paraId="77E99573" w16cid:durableId="372A885B"/>
  <w16cid:commentId w16cid:paraId="61369648" w16cid:durableId="2C03BEBE"/>
  <w16cid:commentId w16cid:paraId="01862793" w16cid:durableId="2BE8EF1C"/>
  <w16cid:commentId w16cid:paraId="3A62B4FF" w16cid:durableId="2C03BED7"/>
  <w16cid:commentId w16cid:paraId="0DB4D332" w16cid:durableId="1D008CB5"/>
  <w16cid:commentId w16cid:paraId="08344B9F" w16cid:durableId="2C03BEE7"/>
  <w16cid:commentId w16cid:paraId="0922AED1" w16cid:durableId="2C03BEF6"/>
  <w16cid:commentId w16cid:paraId="3271F561" w16cid:durableId="028AA549"/>
  <w16cid:commentId w16cid:paraId="740E4A5C" w16cid:durableId="2C03EB01"/>
  <w16cid:commentId w16cid:paraId="30E2387D" w16cid:durableId="2C03C227"/>
  <w16cid:commentId w16cid:paraId="1E00006D" w16cid:durableId="144321EC"/>
  <w16cid:commentId w16cid:paraId="36B4519D" w16cid:durableId="2C03C233"/>
  <w16cid:commentId w16cid:paraId="33F5335C" w16cid:durableId="2B3937E8"/>
  <w16cid:commentId w16cid:paraId="510AB315" w16cid:durableId="2C03C23E"/>
  <w16cid:commentId w16cid:paraId="0AB25C15" w16cid:durableId="6C7D2CC5"/>
  <w16cid:commentId w16cid:paraId="7F3C2052" w16cid:durableId="2C03C2D7"/>
  <w16cid:commentId w16cid:paraId="0BF35F11" w16cid:durableId="4FCE0DAF"/>
  <w16cid:commentId w16cid:paraId="64C71979" w16cid:durableId="2C03C2E3"/>
  <w16cid:commentId w16cid:paraId="6DB09376" w16cid:durableId="07B5C57E"/>
  <w16cid:commentId w16cid:paraId="6836EF31" w16cid:durableId="2C03C327"/>
  <w16cid:commentId w16cid:paraId="6DEF238C" w16cid:durableId="2C03C784"/>
  <w16cid:commentId w16cid:paraId="6707AE5E" w16cid:durableId="280ECB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F722E" w14:textId="77777777" w:rsidR="00CD1E32" w:rsidRDefault="00CD1E32" w:rsidP="001E21A1">
      <w:r>
        <w:separator/>
      </w:r>
    </w:p>
  </w:endnote>
  <w:endnote w:type="continuationSeparator" w:id="0">
    <w:p w14:paraId="5DFF7178" w14:textId="77777777" w:rsidR="00CD1E32" w:rsidRDefault="00CD1E32" w:rsidP="001E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390B" w14:textId="77777777" w:rsidR="00534E55" w:rsidRDefault="00534E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3CC95" w14:textId="77777777" w:rsidR="00534E55" w:rsidRDefault="00534E5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19D29" w14:textId="77777777" w:rsidR="00534E55" w:rsidRDefault="00534E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4AC77" w14:textId="77777777" w:rsidR="00CD1E32" w:rsidRDefault="00CD1E32" w:rsidP="001E21A1">
      <w:r>
        <w:separator/>
      </w:r>
    </w:p>
  </w:footnote>
  <w:footnote w:type="continuationSeparator" w:id="0">
    <w:p w14:paraId="0C41BF8E" w14:textId="77777777" w:rsidR="00CD1E32" w:rsidRDefault="00CD1E32" w:rsidP="001E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2005" w14:textId="77777777" w:rsidR="00534E55" w:rsidRDefault="00534E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57584" w14:textId="77777777" w:rsidR="00534E55" w:rsidRDefault="00534E5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7AB7D" w14:textId="77777777" w:rsidR="00534E55" w:rsidRDefault="00534E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E61"/>
    <w:multiLevelType w:val="hybridMultilevel"/>
    <w:tmpl w:val="C7CC789A"/>
    <w:lvl w:ilvl="0" w:tplc="D9BA4DB0">
      <w:numFmt w:val="bullet"/>
      <w:lvlText w:val="-"/>
      <w:lvlJc w:val="left"/>
      <w:pPr>
        <w:ind w:left="720" w:hanging="360"/>
      </w:pPr>
      <w:rPr>
        <w:rFonts w:ascii="Calibri" w:eastAsia="Times New Roman" w:hAnsi="Calibri" w:cs="Calibri"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1E"/>
    <w:rsid w:val="000F2404"/>
    <w:rsid w:val="001D095C"/>
    <w:rsid w:val="001E21A1"/>
    <w:rsid w:val="002D2B4C"/>
    <w:rsid w:val="003014E8"/>
    <w:rsid w:val="0036066E"/>
    <w:rsid w:val="00361085"/>
    <w:rsid w:val="00385E98"/>
    <w:rsid w:val="003C034B"/>
    <w:rsid w:val="004A4940"/>
    <w:rsid w:val="00505F43"/>
    <w:rsid w:val="00534E55"/>
    <w:rsid w:val="00542DDF"/>
    <w:rsid w:val="00564B12"/>
    <w:rsid w:val="00577E6C"/>
    <w:rsid w:val="005A17D4"/>
    <w:rsid w:val="006118FE"/>
    <w:rsid w:val="0065691E"/>
    <w:rsid w:val="006601A4"/>
    <w:rsid w:val="00670BF7"/>
    <w:rsid w:val="006F2AF3"/>
    <w:rsid w:val="0075152B"/>
    <w:rsid w:val="007A1619"/>
    <w:rsid w:val="008F6CDD"/>
    <w:rsid w:val="009D694E"/>
    <w:rsid w:val="00B4142C"/>
    <w:rsid w:val="00B5776A"/>
    <w:rsid w:val="00BE1923"/>
    <w:rsid w:val="00CD1E32"/>
    <w:rsid w:val="00DF052D"/>
    <w:rsid w:val="00E75C60"/>
    <w:rsid w:val="00F07FC8"/>
    <w:rsid w:val="00F91ADF"/>
    <w:rsid w:val="00FE0C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8C96"/>
  <w15:chartTrackingRefBased/>
  <w15:docId w15:val="{0BBA0546-B576-B14B-9BF2-83CD027E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9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5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3">
    <w:name w:val="Table Web 3"/>
    <w:basedOn w:val="TableauNormal"/>
    <w:uiPriority w:val="99"/>
    <w:rsid w:val="006569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uiPriority w:val="99"/>
    <w:rsid w:val="0065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6569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2">
    <w:name w:val="Grid Table 1 Light Accent 2"/>
    <w:basedOn w:val="TableauNormal"/>
    <w:uiPriority w:val="46"/>
    <w:rsid w:val="0065691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65691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phedeliste">
    <w:name w:val="List Paragraph"/>
    <w:basedOn w:val="Normal"/>
    <w:uiPriority w:val="34"/>
    <w:qFormat/>
    <w:rsid w:val="006118FE"/>
    <w:pPr>
      <w:ind w:left="720"/>
      <w:contextualSpacing/>
    </w:pPr>
  </w:style>
  <w:style w:type="character" w:styleId="Marquedecommentaire">
    <w:name w:val="annotation reference"/>
    <w:basedOn w:val="Policepardfaut"/>
    <w:uiPriority w:val="99"/>
    <w:semiHidden/>
    <w:unhideWhenUsed/>
    <w:rsid w:val="00FE0C14"/>
    <w:rPr>
      <w:sz w:val="16"/>
      <w:szCs w:val="16"/>
    </w:rPr>
  </w:style>
  <w:style w:type="paragraph" w:styleId="Commentaire">
    <w:name w:val="annotation text"/>
    <w:basedOn w:val="Normal"/>
    <w:link w:val="CommentaireCar"/>
    <w:uiPriority w:val="99"/>
    <w:unhideWhenUsed/>
    <w:rsid w:val="00FE0C14"/>
    <w:rPr>
      <w:sz w:val="20"/>
      <w:szCs w:val="20"/>
    </w:rPr>
  </w:style>
  <w:style w:type="character" w:customStyle="1" w:styleId="CommentaireCar">
    <w:name w:val="Commentaire Car"/>
    <w:basedOn w:val="Policepardfaut"/>
    <w:link w:val="Commentaire"/>
    <w:uiPriority w:val="99"/>
    <w:rsid w:val="00FE0C14"/>
    <w:rPr>
      <w:sz w:val="20"/>
      <w:szCs w:val="20"/>
    </w:rPr>
  </w:style>
  <w:style w:type="paragraph" w:styleId="Objetducommentaire">
    <w:name w:val="annotation subject"/>
    <w:basedOn w:val="Commentaire"/>
    <w:next w:val="Commentaire"/>
    <w:link w:val="ObjetducommentaireCar"/>
    <w:uiPriority w:val="99"/>
    <w:semiHidden/>
    <w:unhideWhenUsed/>
    <w:rsid w:val="00FE0C14"/>
    <w:rPr>
      <w:b/>
      <w:bCs/>
    </w:rPr>
  </w:style>
  <w:style w:type="character" w:customStyle="1" w:styleId="ObjetducommentaireCar">
    <w:name w:val="Objet du commentaire Car"/>
    <w:basedOn w:val="CommentaireCar"/>
    <w:link w:val="Objetducommentaire"/>
    <w:uiPriority w:val="99"/>
    <w:semiHidden/>
    <w:rsid w:val="00FE0C14"/>
    <w:rPr>
      <w:b/>
      <w:bCs/>
      <w:sz w:val="20"/>
      <w:szCs w:val="20"/>
    </w:rPr>
  </w:style>
  <w:style w:type="paragraph" w:styleId="Textedebulles">
    <w:name w:val="Balloon Text"/>
    <w:basedOn w:val="Normal"/>
    <w:link w:val="TextedebullesCar"/>
    <w:uiPriority w:val="99"/>
    <w:semiHidden/>
    <w:unhideWhenUsed/>
    <w:rsid w:val="00FE0C1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C14"/>
    <w:rPr>
      <w:rFonts w:ascii="Segoe UI" w:hAnsi="Segoe UI" w:cs="Segoe UI"/>
      <w:sz w:val="18"/>
      <w:szCs w:val="18"/>
    </w:rPr>
  </w:style>
  <w:style w:type="paragraph" w:styleId="En-tte">
    <w:name w:val="header"/>
    <w:basedOn w:val="Normal"/>
    <w:link w:val="En-tteCar"/>
    <w:uiPriority w:val="99"/>
    <w:unhideWhenUsed/>
    <w:rsid w:val="001E21A1"/>
    <w:pPr>
      <w:tabs>
        <w:tab w:val="center" w:pos="4320"/>
        <w:tab w:val="right" w:pos="8640"/>
      </w:tabs>
    </w:pPr>
  </w:style>
  <w:style w:type="character" w:customStyle="1" w:styleId="En-tteCar">
    <w:name w:val="En-tête Car"/>
    <w:basedOn w:val="Policepardfaut"/>
    <w:link w:val="En-tte"/>
    <w:uiPriority w:val="99"/>
    <w:rsid w:val="001E21A1"/>
  </w:style>
  <w:style w:type="paragraph" w:styleId="Pieddepage">
    <w:name w:val="footer"/>
    <w:basedOn w:val="Normal"/>
    <w:link w:val="PieddepageCar"/>
    <w:uiPriority w:val="99"/>
    <w:unhideWhenUsed/>
    <w:rsid w:val="001E21A1"/>
    <w:pPr>
      <w:tabs>
        <w:tab w:val="center" w:pos="4320"/>
        <w:tab w:val="right" w:pos="8640"/>
      </w:tabs>
    </w:pPr>
  </w:style>
  <w:style w:type="character" w:customStyle="1" w:styleId="PieddepageCar">
    <w:name w:val="Pied de page Car"/>
    <w:basedOn w:val="Policepardfaut"/>
    <w:link w:val="Pieddepage"/>
    <w:uiPriority w:val="99"/>
    <w:rsid w:val="001E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LG</dc:creator>
  <cp:keywords/>
  <dc:description/>
  <cp:lastModifiedBy>Blandine</cp:lastModifiedBy>
  <cp:revision>3</cp:revision>
  <cp:lastPrinted>2022-06-14T20:59:00Z</cp:lastPrinted>
  <dcterms:created xsi:type="dcterms:W3CDTF">2025-06-26T18:30:00Z</dcterms:created>
  <dcterms:modified xsi:type="dcterms:W3CDTF">2025-06-26T18:32:00Z</dcterms:modified>
</cp:coreProperties>
</file>